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70A" w:rsidRPr="006E0D54" w:rsidRDefault="00A9370A" w:rsidP="00A9370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E0D54">
        <w:rPr>
          <w:rFonts w:ascii="Times New Roman" w:hAnsi="Times New Roman" w:cs="Times New Roman"/>
          <w:sz w:val="20"/>
          <w:szCs w:val="20"/>
        </w:rPr>
        <w:t>Постановление Правительства</w:t>
      </w:r>
    </w:p>
    <w:p w:rsidR="00A9370A" w:rsidRPr="006E0D54" w:rsidRDefault="00A9370A" w:rsidP="00A9370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E0D54">
        <w:rPr>
          <w:rFonts w:ascii="Times New Roman" w:hAnsi="Times New Roman" w:cs="Times New Roman"/>
          <w:sz w:val="20"/>
          <w:szCs w:val="20"/>
        </w:rPr>
        <w:t xml:space="preserve"> Х</w:t>
      </w:r>
      <w:r>
        <w:rPr>
          <w:rFonts w:ascii="Times New Roman" w:hAnsi="Times New Roman" w:cs="Times New Roman"/>
          <w:sz w:val="20"/>
          <w:szCs w:val="20"/>
        </w:rPr>
        <w:t xml:space="preserve">анты-Мансийского АО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югры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от 28</w:t>
      </w:r>
      <w:r w:rsidRPr="006E0D54">
        <w:rPr>
          <w:rFonts w:ascii="Times New Roman" w:hAnsi="Times New Roman" w:cs="Times New Roman"/>
          <w:sz w:val="20"/>
          <w:szCs w:val="20"/>
        </w:rPr>
        <w:t xml:space="preserve"> декабря </w:t>
      </w:r>
    </w:p>
    <w:p w:rsidR="00A9370A" w:rsidRPr="006E0D54" w:rsidRDefault="00A9370A" w:rsidP="00A9370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2024 года 567</w:t>
      </w:r>
      <w:r w:rsidRPr="006E0D54">
        <w:rPr>
          <w:rFonts w:ascii="Times New Roman" w:hAnsi="Times New Roman" w:cs="Times New Roman"/>
          <w:sz w:val="20"/>
          <w:szCs w:val="20"/>
        </w:rPr>
        <w:t xml:space="preserve">-п «О </w:t>
      </w:r>
      <w:proofErr w:type="gramStart"/>
      <w:r w:rsidRPr="006E0D54">
        <w:rPr>
          <w:rFonts w:ascii="Times New Roman" w:hAnsi="Times New Roman" w:cs="Times New Roman"/>
          <w:sz w:val="20"/>
          <w:szCs w:val="20"/>
        </w:rPr>
        <w:t>Территориальной</w:t>
      </w:r>
      <w:proofErr w:type="gramEnd"/>
      <w:r w:rsidRPr="006E0D5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9370A" w:rsidRPr="006E0D54" w:rsidRDefault="00A9370A" w:rsidP="00A9370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E0D54">
        <w:rPr>
          <w:rFonts w:ascii="Times New Roman" w:hAnsi="Times New Roman" w:cs="Times New Roman"/>
          <w:sz w:val="20"/>
          <w:szCs w:val="20"/>
        </w:rPr>
        <w:t xml:space="preserve">программе государственных гарантий </w:t>
      </w:r>
    </w:p>
    <w:p w:rsidR="00A9370A" w:rsidRPr="006E0D54" w:rsidRDefault="00A9370A" w:rsidP="00A9370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E0D54">
        <w:rPr>
          <w:rFonts w:ascii="Times New Roman" w:hAnsi="Times New Roman" w:cs="Times New Roman"/>
          <w:sz w:val="20"/>
          <w:szCs w:val="20"/>
        </w:rPr>
        <w:t xml:space="preserve">бесплатного оказания гражданам </w:t>
      </w:r>
      <w:proofErr w:type="gramStart"/>
      <w:r w:rsidRPr="006E0D54">
        <w:rPr>
          <w:rFonts w:ascii="Times New Roman" w:hAnsi="Times New Roman" w:cs="Times New Roman"/>
          <w:sz w:val="20"/>
          <w:szCs w:val="20"/>
        </w:rPr>
        <w:t>медицинской</w:t>
      </w:r>
      <w:proofErr w:type="gramEnd"/>
      <w:r w:rsidRPr="006E0D5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9370A" w:rsidRPr="006E0D54" w:rsidRDefault="00A9370A" w:rsidP="00A9370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E0D54">
        <w:rPr>
          <w:rFonts w:ascii="Times New Roman" w:hAnsi="Times New Roman" w:cs="Times New Roman"/>
          <w:sz w:val="20"/>
          <w:szCs w:val="20"/>
        </w:rPr>
        <w:t xml:space="preserve">помощи в Ханты-Мансийском </w:t>
      </w:r>
      <w:proofErr w:type="gramStart"/>
      <w:r w:rsidRPr="006E0D54">
        <w:rPr>
          <w:rFonts w:ascii="Times New Roman" w:hAnsi="Times New Roman" w:cs="Times New Roman"/>
          <w:sz w:val="20"/>
          <w:szCs w:val="20"/>
        </w:rPr>
        <w:t>автономном</w:t>
      </w:r>
      <w:proofErr w:type="gramEnd"/>
    </w:p>
    <w:p w:rsidR="00A9370A" w:rsidRPr="006E0D54" w:rsidRDefault="00A9370A" w:rsidP="00A9370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округе – Югре на 2025</w:t>
      </w:r>
      <w:r w:rsidRPr="006E0D54">
        <w:rPr>
          <w:rFonts w:ascii="Times New Roman" w:hAnsi="Times New Roman" w:cs="Times New Roman"/>
          <w:sz w:val="20"/>
          <w:szCs w:val="20"/>
        </w:rPr>
        <w:t xml:space="preserve"> год и на плановый период </w:t>
      </w:r>
    </w:p>
    <w:p w:rsidR="00A9370A" w:rsidRDefault="00A9370A" w:rsidP="00A9370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2026 и 2027</w:t>
      </w:r>
      <w:r w:rsidRPr="006E0D54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DC18C1" w:rsidRDefault="00DC18C1">
      <w:pPr>
        <w:rPr>
          <w:rFonts w:ascii="Times New Roman" w:hAnsi="Times New Roman" w:cs="Times New Roman"/>
        </w:rPr>
      </w:pPr>
    </w:p>
    <w:p w:rsidR="00A5426A" w:rsidRPr="00A5426A" w:rsidRDefault="00A5426A" w:rsidP="00A542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4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X</w:t>
      </w:r>
      <w:r w:rsidRPr="00A54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A54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I. Условия и сроки диспансеризации для </w:t>
      </w:r>
      <w:proofErr w:type="gramStart"/>
      <w:r w:rsidRPr="00A54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отдельных</w:t>
      </w:r>
      <w:proofErr w:type="gramEnd"/>
    </w:p>
    <w:p w:rsidR="00A5426A" w:rsidRPr="00A5426A" w:rsidRDefault="00A5426A" w:rsidP="00A542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4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категорий населения, профилактических осмотров несовершеннолетних</w:t>
      </w:r>
    </w:p>
    <w:p w:rsidR="00A5426A" w:rsidRPr="00A5426A" w:rsidRDefault="00A5426A" w:rsidP="00A542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426A" w:rsidRPr="00A5426A" w:rsidRDefault="00A5426A" w:rsidP="00A542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Диспансеризация населения представляет собой комплекс мероприятий, осуществляемых в отношении определенных групп населения в соответствии с законодательством Российской Федерации.</w:t>
      </w:r>
    </w:p>
    <w:p w:rsidR="00A5426A" w:rsidRPr="00A5426A" w:rsidRDefault="00A5426A" w:rsidP="00A542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Диспансеризации подлежат следующие категории граждан:</w:t>
      </w:r>
    </w:p>
    <w:p w:rsidR="00A5426A" w:rsidRPr="00A5426A" w:rsidRDefault="00A5426A" w:rsidP="00A542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18 лет и старше:</w:t>
      </w:r>
    </w:p>
    <w:p w:rsidR="00A5426A" w:rsidRPr="00A5426A" w:rsidRDefault="00A5426A" w:rsidP="00A542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работающие граждане,</w:t>
      </w:r>
    </w:p>
    <w:p w:rsidR="00A5426A" w:rsidRPr="00A5426A" w:rsidRDefault="00A5426A" w:rsidP="00A542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неработающие граждане,</w:t>
      </w:r>
    </w:p>
    <w:p w:rsidR="00A5426A" w:rsidRPr="00A5426A" w:rsidRDefault="00A5426A" w:rsidP="00A542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54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A54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общеобразовательных организациях по очной форме;</w:t>
      </w:r>
    </w:p>
    <w:p w:rsidR="00A5426A" w:rsidRPr="00A5426A" w:rsidRDefault="00A5426A" w:rsidP="00A542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 до 18 лет.</w:t>
      </w:r>
    </w:p>
    <w:p w:rsidR="00A5426A" w:rsidRPr="00A5426A" w:rsidRDefault="00A5426A" w:rsidP="00A542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Диспансеризация детей проводится на основании приказов Минздрава России:</w:t>
      </w:r>
    </w:p>
    <w:p w:rsidR="00A5426A" w:rsidRPr="00A5426A" w:rsidRDefault="00A5426A" w:rsidP="00A542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5426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от 15 февраля 2013 года </w:t>
      </w:r>
      <w:hyperlink r:id="rId5" w:tooltip="https://login.consultant.ru/link/?req=doc&amp;base=LAW&amp;n=370077&amp;date=08.09.2021" w:history="1">
        <w:r w:rsidRPr="00A5426A">
          <w:rPr>
            <w:rFonts w:ascii="Times New Roman" w:eastAsia="Arial" w:hAnsi="Times New Roman" w:cs="Times New Roman"/>
            <w:color w:val="000000"/>
            <w:sz w:val="24"/>
            <w:szCs w:val="24"/>
          </w:rPr>
          <w:t>№ 72н</w:t>
        </w:r>
      </w:hyperlink>
      <w:r w:rsidRPr="00A5426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«</w:t>
      </w:r>
      <w:r w:rsidRPr="00A5426A">
        <w:rPr>
          <w:rFonts w:ascii="Times New Roman" w:eastAsia="Times New Roman" w:hAnsi="Times New Roman" w:cs="Times New Roman"/>
          <w:color w:val="000000"/>
          <w:sz w:val="24"/>
          <w:szCs w:val="24"/>
        </w:rPr>
        <w:t>О проведении диспансеризации пребывающих в стационарных учреждениях детей-сирот и детей, находящихся в трудной жизненной ситуации</w:t>
      </w:r>
      <w:r w:rsidRPr="00A5426A">
        <w:rPr>
          <w:rFonts w:ascii="Times New Roman" w:eastAsia="Arial" w:hAnsi="Times New Roman" w:cs="Times New Roman"/>
          <w:color w:val="000000"/>
          <w:sz w:val="24"/>
          <w:szCs w:val="24"/>
        </w:rPr>
        <w:t>»;</w:t>
      </w:r>
    </w:p>
    <w:p w:rsidR="00A5426A" w:rsidRPr="00A5426A" w:rsidRDefault="00A5426A" w:rsidP="00A542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5426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от 10 августа 2017 года </w:t>
      </w:r>
      <w:hyperlink r:id="rId6" w:tooltip="https://login.consultant.ru/link/?req=doc&amp;base=LAW&amp;n=370075&amp;date=08.09.2021" w:history="1">
        <w:r w:rsidRPr="00A5426A">
          <w:rPr>
            <w:rFonts w:ascii="Times New Roman" w:eastAsia="Arial" w:hAnsi="Times New Roman" w:cs="Times New Roman"/>
            <w:color w:val="000000"/>
            <w:sz w:val="24"/>
            <w:szCs w:val="24"/>
          </w:rPr>
          <w:t>№ 514н</w:t>
        </w:r>
      </w:hyperlink>
      <w:r w:rsidRPr="00A5426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«</w:t>
      </w:r>
      <w:r w:rsidRPr="00A5426A">
        <w:rPr>
          <w:rFonts w:ascii="Times New Roman" w:eastAsia="Times New Roman" w:hAnsi="Times New Roman" w:cs="Times New Roman"/>
          <w:color w:val="000000"/>
          <w:sz w:val="24"/>
          <w:szCs w:val="24"/>
        </w:rPr>
        <w:t>О Порядке проведения профилактических медицинских осмотров несовершеннолетних</w:t>
      </w:r>
      <w:r w:rsidRPr="00A5426A">
        <w:rPr>
          <w:rFonts w:ascii="Times New Roman" w:eastAsia="Arial" w:hAnsi="Times New Roman" w:cs="Times New Roman"/>
          <w:color w:val="000000"/>
          <w:sz w:val="24"/>
          <w:szCs w:val="24"/>
        </w:rPr>
        <w:t>»;</w:t>
      </w:r>
    </w:p>
    <w:p w:rsidR="00A5426A" w:rsidRPr="00A5426A" w:rsidRDefault="00A5426A" w:rsidP="00A542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5426A">
        <w:rPr>
          <w:rFonts w:ascii="Times New Roman" w:eastAsia="Arial" w:hAnsi="Times New Roman" w:cs="Times New Roman"/>
          <w:color w:val="000000"/>
          <w:sz w:val="24"/>
          <w:szCs w:val="24"/>
        </w:rPr>
        <w:t>от 21 апреля 2022 года № 275н «</w:t>
      </w:r>
      <w:r w:rsidRPr="00A5426A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</w:t>
      </w:r>
      <w:r w:rsidRPr="00A5426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». </w:t>
      </w:r>
    </w:p>
    <w:p w:rsidR="00A5426A" w:rsidRPr="00A5426A" w:rsidRDefault="00A5426A" w:rsidP="00A542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Годом прохождения диспансеризации считается календарный год, в котором гражданин достигает соответствующего возраста:</w:t>
      </w:r>
    </w:p>
    <w:p w:rsidR="00A5426A" w:rsidRPr="00A5426A" w:rsidRDefault="00A5426A" w:rsidP="00A542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1 раз в 3 года в возрасте от 18 до 39 лет включительно.</w:t>
      </w:r>
    </w:p>
    <w:p w:rsidR="00A5426A" w:rsidRPr="00A5426A" w:rsidRDefault="00A5426A" w:rsidP="00A542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5426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2. Ежегодно в возрасте 40 лет и старше, а также в отношении отдельных категорий граждан в соответствии с нормами </w:t>
      </w:r>
      <w:hyperlink r:id="rId7" w:tooltip="https://login.consultant.ru/link/?req=doc&amp;base=LAW&amp;n=372085&amp;date=08.09.2021" w:history="1">
        <w:r w:rsidRPr="00A5426A">
          <w:rPr>
            <w:rFonts w:ascii="Times New Roman" w:eastAsia="Arial" w:hAnsi="Times New Roman" w:cs="Times New Roman"/>
            <w:color w:val="000000"/>
            <w:sz w:val="24"/>
            <w:szCs w:val="24"/>
          </w:rPr>
          <w:t>приказа</w:t>
        </w:r>
      </w:hyperlink>
      <w:r w:rsidRPr="00A5426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Минздрава России от 27 апреля 2021 года № 404н «</w:t>
      </w:r>
      <w:r w:rsidRPr="00A5426A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Порядка проведения профилактического медицинского осмотра и диспансеризации определенных гру</w:t>
      </w:r>
      <w:proofErr w:type="gramStart"/>
      <w:r w:rsidRPr="00A5426A">
        <w:rPr>
          <w:rFonts w:ascii="Times New Roman" w:eastAsia="Times New Roman" w:hAnsi="Times New Roman" w:cs="Times New Roman"/>
          <w:color w:val="000000"/>
          <w:sz w:val="24"/>
          <w:szCs w:val="24"/>
        </w:rPr>
        <w:t>пп взр</w:t>
      </w:r>
      <w:proofErr w:type="gramEnd"/>
      <w:r w:rsidRPr="00A5426A">
        <w:rPr>
          <w:rFonts w:ascii="Times New Roman" w:eastAsia="Times New Roman" w:hAnsi="Times New Roman" w:cs="Times New Roman"/>
          <w:color w:val="000000"/>
          <w:sz w:val="24"/>
          <w:szCs w:val="24"/>
        </w:rPr>
        <w:t>ослого населения</w:t>
      </w:r>
      <w:r w:rsidRPr="00A5426A">
        <w:rPr>
          <w:rFonts w:ascii="Times New Roman" w:eastAsia="Arial" w:hAnsi="Times New Roman" w:cs="Times New Roman"/>
          <w:color w:val="000000"/>
          <w:sz w:val="24"/>
          <w:szCs w:val="24"/>
        </w:rPr>
        <w:t>».</w:t>
      </w:r>
    </w:p>
    <w:p w:rsidR="00A5426A" w:rsidRPr="00A5426A" w:rsidRDefault="00A5426A" w:rsidP="00A542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Профилактический медицинский осмотр проводится ежегодно:</w:t>
      </w:r>
    </w:p>
    <w:p w:rsidR="00A5426A" w:rsidRPr="00A5426A" w:rsidRDefault="00A5426A" w:rsidP="00A542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качестве самостоятельного мероприятия.</w:t>
      </w:r>
    </w:p>
    <w:p w:rsidR="00A5426A" w:rsidRPr="00A5426A" w:rsidRDefault="00A5426A" w:rsidP="00A542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 диспансеризации.</w:t>
      </w:r>
    </w:p>
    <w:p w:rsidR="00A5426A" w:rsidRPr="00A5426A" w:rsidRDefault="00A5426A" w:rsidP="00A542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 диспансерном наблюдении (при проведении первого в текущем году диспансерного приема (осмотра, консультации)).</w:t>
      </w:r>
    </w:p>
    <w:p w:rsidR="00A5426A" w:rsidRPr="00A5426A" w:rsidRDefault="00A5426A" w:rsidP="00A542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Категории граждан, которые проходят диспансеризацию ежегодно вне зависимости от возраста:</w:t>
      </w:r>
    </w:p>
    <w:p w:rsidR="00A5426A" w:rsidRPr="00A5426A" w:rsidRDefault="00A5426A" w:rsidP="00A542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инвалиды Великой Отечественной войны и инвалиды боевых действий, а также участники Великой Отечественной войны, ставшие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действий);</w:t>
      </w:r>
    </w:p>
    <w:p w:rsidR="00A5426A" w:rsidRPr="00A5426A" w:rsidRDefault="00A5426A" w:rsidP="00A542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награжденные знаками «Жителю блокадного Ленинграда», «Житель осажденного Севастополя», «Житель осажденного Сталинграда» и признанные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действий);</w:t>
      </w:r>
    </w:p>
    <w:p w:rsidR="00A5426A" w:rsidRPr="00A5426A" w:rsidRDefault="00A5426A" w:rsidP="00A542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войны, признанные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действий).</w:t>
      </w:r>
    </w:p>
    <w:p w:rsidR="00A5426A" w:rsidRPr="00A5426A" w:rsidRDefault="00A5426A" w:rsidP="00A542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5426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5426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Диспансеризация осуществляется при наличии информированного добровольного согласия гражданина или его законного представителя (в отношении лица, не достигшего возраста 15 лет, лица, признанного в установленном законом порядке недееспособным, а также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опьянения), полученного с соблюдением требований </w:t>
      </w:r>
      <w:hyperlink r:id="rId8" w:tooltip="https://login.consultant.ru/link/?req=doc&amp;base=LAW&amp;n=331869&amp;date=08.09.2021" w:history="1">
        <w:r w:rsidRPr="00A5426A">
          <w:rPr>
            <w:rFonts w:ascii="Times New Roman" w:eastAsia="Arial" w:hAnsi="Times New Roman" w:cs="Times New Roman"/>
            <w:color w:val="000000"/>
            <w:sz w:val="24"/>
            <w:szCs w:val="24"/>
          </w:rPr>
          <w:t>приказа</w:t>
        </w:r>
      </w:hyperlink>
      <w:r w:rsidRPr="00A5426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Минздрава России от 12</w:t>
      </w:r>
      <w:proofErr w:type="gramEnd"/>
      <w:r w:rsidRPr="00A5426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ноября 2021 года № 1051н «</w:t>
      </w:r>
      <w:r w:rsidRPr="00A5426A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Порядка дачи информированного добровольного согласия на медицинское вмешательство и отказа от медицинского вмешательства, формы информированного добровольного согласия на медицинское вмешательство и формы отказа от медицинского вмешательства</w:t>
      </w:r>
      <w:r w:rsidRPr="00A5426A">
        <w:rPr>
          <w:rFonts w:ascii="Times New Roman" w:eastAsia="Arial" w:hAnsi="Times New Roman" w:cs="Times New Roman"/>
          <w:color w:val="000000"/>
          <w:sz w:val="24"/>
          <w:szCs w:val="24"/>
        </w:rPr>
        <w:t>».</w:t>
      </w:r>
    </w:p>
    <w:p w:rsidR="00A5426A" w:rsidRPr="00A5426A" w:rsidRDefault="00A5426A" w:rsidP="00A542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Гражданам гарантировано прохождение профилактических медицинских осмотров, диспансеризации, в том числе в вечерние часы и субботу.</w:t>
      </w:r>
    </w:p>
    <w:p w:rsidR="00A5426A" w:rsidRPr="00A5426A" w:rsidRDefault="00A5426A" w:rsidP="00A542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 вправе отказаться от проведения профилактического медицинского осмотра и (или) диспансеризации в целом либо от отдельных видов медицинских вмешательств, входящих в объем профилактического медицинского осмотра и (или) диспансеризации.</w:t>
      </w:r>
    </w:p>
    <w:p w:rsidR="00A5426A" w:rsidRPr="00A5426A" w:rsidRDefault="00A5426A" w:rsidP="00A542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Больные, находящиеся на диспансерном учете, подлежат динамическому наблюдению лечащим врачом медицинской организации, оказывающей первичную медико-санитарную помощь, проведение лечебных, реабилитационных и профилактических мероприятий.</w:t>
      </w:r>
    </w:p>
    <w:p w:rsidR="00A5426A" w:rsidRPr="00A5426A" w:rsidRDefault="00A5426A" w:rsidP="00A542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выявлении у гражданина (в том числе детей до 18 лет) в процессе диспансеризации медицинских показаний к проведению исследований, осмотров и мероприятий, не входящих в перечень исследований, они назначаются и выполняются в соответствии с порядками оказания медицинской </w:t>
      </w:r>
      <w:proofErr w:type="gramStart"/>
      <w:r w:rsidRPr="00A54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</w:t>
      </w:r>
      <w:proofErr w:type="gramEnd"/>
      <w:r w:rsidRPr="00A54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профилю выявленного или предполагаемого заболевания и действующими стандартами медицинской помощи.</w:t>
      </w:r>
    </w:p>
    <w:p w:rsidR="00A5426A" w:rsidRPr="00A5426A" w:rsidRDefault="00A5426A" w:rsidP="00A542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26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проходит профилактический медицинский осмотр и диспансеризацию в медицинской организации, в которой он получает первичную медико-санитарную помощь, в том числе по месту нахождения мобильной медицинской бригады, организованной в структуре медицинской организации, в которой гражданин получает первичную медико-санитарную помощь.</w:t>
      </w:r>
    </w:p>
    <w:p w:rsidR="00A5426A" w:rsidRPr="00A5426A" w:rsidRDefault="00A5426A" w:rsidP="00A542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42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и обучающиеся в образовательной организации вправе пройти профилактический медицинский осмотр и (или) диспансеризацию в медицинской организации, в которой он получает первичную медико-санитарную помощь, в том числе по месту нахождения мобильной медицинской бригады, организованной в структуре медицинской организации, в которой гражданин получает первичную медико-санитарную помощь и участвующей в реализации территориальной программы государственных гарантий бесплатного оказания гражданам медицинской помощи (далее – иная</w:t>
      </w:r>
      <w:proofErr w:type="gramEnd"/>
      <w:r w:rsidRPr="00A54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медицинская организация), в том числе по месту нахождения мобильной медицинской бригады, организованной в структуре иной медицинской организации (включая место работы и учебы).</w:t>
      </w:r>
    </w:p>
    <w:p w:rsidR="00A5426A" w:rsidRPr="00A5426A" w:rsidRDefault="00A5426A" w:rsidP="00A542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4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Иная медицинская организация по согласованию с работодателем и (или) руководителем образовательной организации (их уполномоченными представителями) формирует предварительный перечень граждан для прохождения профилактических медицинских осмотров и (или) диспансеризации в иной медицинской организации, в том числе по месту нахождения мобильной медицинской бригады, организованной в структуре иной </w:t>
      </w:r>
      <w:bookmarkStart w:id="0" w:name="_GoBack"/>
      <w:bookmarkEnd w:id="0"/>
      <w:r w:rsidRPr="00A54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медицинской организации (включая место работы и учебы), </w:t>
      </w:r>
      <w:r w:rsidRPr="00A542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предусматривающий адрес, дату и время проведения профилактических медицинских осмотров</w:t>
      </w:r>
      <w:proofErr w:type="gramEnd"/>
      <w:r w:rsidRPr="00A54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54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диспансеризации, фамилию, имя, отчество (при наличии), возраст (дату рождения), номер полиса обязательного медицинского страхования, страховой номер индивидуального лицевого счета работника и (или) обучающегося. </w:t>
      </w:r>
      <w:proofErr w:type="gramEnd"/>
    </w:p>
    <w:p w:rsidR="00A5426A" w:rsidRPr="00A5426A" w:rsidRDefault="00A5426A" w:rsidP="00A542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42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Иная медицинская организация на основании сведений региональных информационных систем обязательного медицинского страхования, интегрированных с государственной информационной системой обязательного медицинского страхования, перечень граждан, предусмотренный абзацем первым настоящего пункта, направляет в территориальный фонд обязательного медицинского страхования автономного округа, который осуществляет его сверку, в том числе на предмет исключения повторного в текущем году проведения профилактического медицинского осмотра или диспансеризации, а также доводит список</w:t>
      </w:r>
      <w:proofErr w:type="gramEnd"/>
      <w:r w:rsidRPr="00A54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до страховых медицинских организаций путем размещения в государственной информационной системе обязательного медицинского страхования.</w:t>
      </w:r>
    </w:p>
    <w:p w:rsidR="00A5426A" w:rsidRPr="00A5426A" w:rsidRDefault="00A5426A" w:rsidP="00A542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42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Иная медицинская организация через свою медицинскую информационную систему и (или) государственную информационную систему в сфере здравоохранения автономного округа при проведении профилактического медицинского осмотра и диспансеризации информацию о результатах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включая сведения о медицинской документации, в форме электронных документов представляет в единую государственную информационную</w:t>
      </w:r>
      <w:proofErr w:type="gramEnd"/>
      <w:r w:rsidRPr="00A54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в сфере </w:t>
      </w:r>
      <w:proofErr w:type="gramStart"/>
      <w:r w:rsidRPr="00A5426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proofErr w:type="gramEnd"/>
      <w:r w:rsidRPr="00A54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с целью предоставления гражданам услуг в сфере здравоохранения в электронной форме через федеральную государственную информационную систему «Единый портал государственных и муниципальных услуг (функций)» и иные информационные системы, предусмотренные частью 5 статьи 91 Федерального закона № 323-ФЗ.</w:t>
      </w:r>
    </w:p>
    <w:p w:rsidR="00A5426A" w:rsidRPr="00A5426A" w:rsidRDefault="00A5426A" w:rsidP="00A542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gramStart"/>
      <w:r w:rsidRPr="00A5426A">
        <w:rPr>
          <w:rFonts w:ascii="Times New Roman" w:eastAsia="Arial" w:hAnsi="Times New Roman" w:cs="Times New Roman"/>
          <w:color w:val="000000"/>
          <w:sz w:val="24"/>
          <w:szCs w:val="24"/>
        </w:rPr>
        <w:t>Иная медицинская организация обеспечивает между медицинскими организациями, в которых граждане получают первичную медико-санитарную помощь в других субъектах Российской Федерации, передачу информации, предусмотренной в карте учета профилактического медицинского осмотра (диспансеризации), по форме, утвержденной приказом Минздрава России от 10 ноября 2020 года № 1207н «</w:t>
      </w:r>
      <w:r w:rsidRPr="00A5426A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учетной формы медицинской документации № 131/у «Карта учета профилактического медицинского осмотра (диспансеризации)», порядка ее ведения и формы</w:t>
      </w:r>
      <w:proofErr w:type="gramEnd"/>
      <w:r w:rsidRPr="00A542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отраслевой статистической отчетности № 131/о «Сведения о проведении профилактического медицинского осмотра и диспансеризации определенных гру</w:t>
      </w:r>
      <w:proofErr w:type="gramStart"/>
      <w:r w:rsidRPr="00A5426A">
        <w:rPr>
          <w:rFonts w:ascii="Times New Roman" w:eastAsia="Times New Roman" w:hAnsi="Times New Roman" w:cs="Times New Roman"/>
          <w:color w:val="000000"/>
          <w:sz w:val="24"/>
          <w:szCs w:val="24"/>
        </w:rPr>
        <w:t>пп взр</w:t>
      </w:r>
      <w:proofErr w:type="gramEnd"/>
      <w:r w:rsidRPr="00A5426A">
        <w:rPr>
          <w:rFonts w:ascii="Times New Roman" w:eastAsia="Times New Roman" w:hAnsi="Times New Roman" w:cs="Times New Roman"/>
          <w:color w:val="000000"/>
          <w:sz w:val="24"/>
          <w:szCs w:val="24"/>
        </w:rPr>
        <w:t>ослого населения», порядка ее заполнения и сроков представления»</w:t>
      </w:r>
      <w:r w:rsidRPr="00A5426A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A5426A" w:rsidRPr="00A5426A" w:rsidRDefault="00A5426A" w:rsidP="00A542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42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 медицинский осмотр и диспансеризация могут проводить мобильные медицинские бригады, осуществляющие свою деятельность в соответствии с Правилами организации деятельности мобильной медицинской бригады, предусмотренными приложением № 8 к Положению об организации оказания первичной медико-санитарной помощи, утвержденному приказом Министерства здравоохранения и социального развития Российской Федерации от 15 мая 2012 года № 543н.</w:t>
      </w:r>
      <w:proofErr w:type="gramEnd"/>
    </w:p>
    <w:p w:rsidR="00A5426A" w:rsidRPr="00A5426A" w:rsidRDefault="00A5426A" w:rsidP="00A542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26A" w:rsidRPr="00A5426A" w:rsidRDefault="00A5426A">
      <w:pPr>
        <w:rPr>
          <w:rFonts w:ascii="Times New Roman" w:hAnsi="Times New Roman" w:cs="Times New Roman"/>
          <w:sz w:val="24"/>
          <w:szCs w:val="24"/>
        </w:rPr>
      </w:pPr>
    </w:p>
    <w:sectPr w:rsidR="00A5426A" w:rsidRPr="00A54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77"/>
    <w:rsid w:val="00A5426A"/>
    <w:rsid w:val="00A9370A"/>
    <w:rsid w:val="00DC18C1"/>
    <w:rsid w:val="00F7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7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7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31869&amp;date=08.09.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2085&amp;date=08.09.20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0075&amp;date=08.09.2021" TargetMode="External"/><Relationship Id="rId5" Type="http://schemas.openxmlformats.org/officeDocument/2006/relationships/hyperlink" Target="https://login.consultant.ru/link/?req=doc&amp;base=LAW&amp;n=370077&amp;date=08.09.202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1530</Words>
  <Characters>8721</Characters>
  <Application>Microsoft Office Word</Application>
  <DocSecurity>0</DocSecurity>
  <Lines>72</Lines>
  <Paragraphs>20</Paragraphs>
  <ScaleCrop>false</ScaleCrop>
  <Company/>
  <LinksUpToDate>false</LinksUpToDate>
  <CharactersWithSpaces>10231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Кунтуганова Амина</dc:creator>
  <cp:keywords/>
  <dc:description/>
  <cp:lastModifiedBy>Кунтуганова Амина</cp:lastModifiedBy>
  <cp:revision>3</cp:revision>
  <dcterms:created xsi:type="dcterms:W3CDTF">2025-01-28T08:03:00Z</dcterms:created>
  <dcterms:modified xsi:type="dcterms:W3CDTF">2025-01-28T08:49:00Z</dcterms:modified>
</cp:coreProperties>
</file>